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32" w:rsidRPr="009712DF" w:rsidRDefault="009712DF" w:rsidP="009712DF">
      <w:pPr>
        <w:pStyle w:val="Default"/>
        <w:framePr w:w="9498" w:wrap="auto" w:vAnchor="page" w:hAnchor="page" w:x="1292" w:y="1083"/>
        <w:jc w:val="right"/>
        <w:rPr>
          <w:rFonts w:asciiTheme="majorHAnsi" w:hAnsiTheme="majorHAnsi"/>
          <w:i/>
          <w:color w:val="auto"/>
          <w:sz w:val="22"/>
        </w:rPr>
      </w:pPr>
      <w:r w:rsidRPr="009712DF">
        <w:rPr>
          <w:rFonts w:asciiTheme="majorHAnsi" w:hAnsiTheme="majorHAnsi"/>
          <w:i/>
          <w:color w:val="auto"/>
          <w:sz w:val="22"/>
        </w:rPr>
        <w:t>Załącznik nr 6b do Ogłoszenia</w:t>
      </w:r>
    </w:p>
    <w:p w:rsidR="00D6182D" w:rsidRPr="00D6182D" w:rsidRDefault="00D6182D" w:rsidP="00D6182D">
      <w:pPr>
        <w:pStyle w:val="Default"/>
        <w:rPr>
          <w:rFonts w:asciiTheme="majorHAnsi" w:hAnsiTheme="majorHAnsi"/>
        </w:rPr>
      </w:pPr>
      <w:r w:rsidRPr="00D6182D">
        <w:rPr>
          <w:rFonts w:asciiTheme="majorHAnsi" w:hAnsiTheme="majorHAnsi"/>
        </w:rPr>
        <w:tab/>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009712DF" w:rsidRPr="009712DF">
        <w:rPr>
          <w:rFonts w:asciiTheme="majorHAnsi" w:hAnsiTheme="majorHAnsi"/>
        </w:rPr>
        <w:drawing>
          <wp:inline distT="0" distB="0" distL="0" distR="0">
            <wp:extent cx="5995670" cy="483346"/>
            <wp:effectExtent l="19050" t="0" r="5080" b="0"/>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670" cy="483346"/>
                    </a:xfrm>
                    <a:prstGeom prst="rect">
                      <a:avLst/>
                    </a:prstGeom>
                    <a:noFill/>
                    <a:ln>
                      <a:noFill/>
                    </a:ln>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1F7B69" w:rsidP="00443FA3">
      <w:pPr>
        <w:pStyle w:val="Default"/>
        <w:jc w:val="center"/>
        <w:rPr>
          <w:rFonts w:asciiTheme="majorHAnsi" w:hAnsiTheme="majorHAnsi"/>
          <w:i/>
          <w:color w:val="auto"/>
        </w:rPr>
      </w:pPr>
      <w:r>
        <w:rPr>
          <w:rFonts w:asciiTheme="majorHAnsi" w:hAnsiTheme="majorHAnsi"/>
          <w:i/>
          <w:color w:val="auto"/>
          <w:highlight w:val="yellow"/>
        </w:rPr>
        <w:t>…………..</w:t>
      </w:r>
      <w:bookmarkStart w:id="0" w:name="_GoBack"/>
      <w:bookmarkEnd w:id="0"/>
      <w:r w:rsidR="003241C8" w:rsidRPr="00CB29C6">
        <w:rPr>
          <w:rFonts w:asciiTheme="majorHAnsi" w:hAnsiTheme="majorHAnsi"/>
          <w:i/>
          <w:color w:val="auto"/>
          <w:highlight w:val="yellow"/>
        </w:rPr>
        <w:t xml:space="preserve">, </w:t>
      </w:r>
      <w:r w:rsidR="00CE4878" w:rsidRPr="00CB29C6">
        <w:rPr>
          <w:rFonts w:asciiTheme="majorHAnsi" w:hAnsiTheme="majorHAnsi"/>
          <w:i/>
          <w:color w:val="auto"/>
          <w:highlight w:val="yellow"/>
        </w:rPr>
        <w:t xml:space="preserve">czerwiec </w:t>
      </w:r>
      <w:r w:rsidR="00B20569" w:rsidRPr="00CB29C6">
        <w:rPr>
          <w:rFonts w:asciiTheme="majorHAnsi" w:hAnsiTheme="majorHAnsi"/>
          <w:i/>
          <w:color w:val="auto"/>
          <w:highlight w:val="yellow"/>
        </w:rPr>
        <w:t>201</w:t>
      </w:r>
      <w:r w:rsidR="00796D95" w:rsidRPr="00CB29C6">
        <w:rPr>
          <w:rFonts w:asciiTheme="majorHAnsi" w:hAnsiTheme="majorHAnsi"/>
          <w:i/>
          <w:color w:val="auto"/>
          <w:highlight w:val="yellow"/>
        </w:rPr>
        <w:t>7</w:t>
      </w:r>
      <w:r w:rsidR="00202702" w:rsidRPr="00CB29C6">
        <w:rPr>
          <w:rFonts w:asciiTheme="majorHAnsi" w:hAnsiTheme="majorHAnsi"/>
          <w:i/>
          <w:color w:val="auto"/>
          <w:highlight w:val="yellow"/>
        </w:rPr>
        <w:t xml:space="preserve"> </w:t>
      </w:r>
      <w:r w:rsidR="003241C8" w:rsidRPr="00CB29C6">
        <w:rPr>
          <w:rFonts w:asciiTheme="majorHAnsi" w:hAnsiTheme="majorHAnsi"/>
          <w:i/>
          <w:color w:val="auto"/>
          <w:highlight w:val="yellow"/>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9"/>
          <w:footerReference w:type="defaul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1"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3"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w:t>
      </w:r>
      <w:r w:rsidRPr="00654FF7">
        <w:rPr>
          <w:rFonts w:asciiTheme="majorHAnsi" w:hAnsiTheme="majorHAnsi"/>
          <w:color w:val="auto"/>
        </w:rPr>
        <w:lastRenderedPageBreak/>
        <w:t>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w:t>
      </w:r>
      <w:r w:rsidRPr="00BA5391">
        <w:rPr>
          <w:rFonts w:asciiTheme="majorHAnsi" w:hAnsiTheme="majorHAnsi" w:cs="Times New Roman"/>
          <w:sz w:val="24"/>
          <w:szCs w:val="24"/>
        </w:rPr>
        <w:lastRenderedPageBreak/>
        <w:t>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8C453" w15:done="0"/>
  <w15:commentEx w15:paraId="2CCF10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A9" w:rsidRDefault="00A11EA9" w:rsidP="00851196">
      <w:pPr>
        <w:spacing w:after="0" w:line="240" w:lineRule="auto"/>
      </w:pPr>
      <w:r>
        <w:separator/>
      </w:r>
    </w:p>
  </w:endnote>
  <w:endnote w:type="continuationSeparator" w:id="0">
    <w:p w:rsidR="00A11EA9" w:rsidRDefault="00A11EA9"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FA599F">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9712DF">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A9" w:rsidRDefault="00A11EA9" w:rsidP="00851196">
      <w:pPr>
        <w:spacing w:after="0" w:line="240" w:lineRule="auto"/>
      </w:pPr>
      <w:r>
        <w:separator/>
      </w:r>
    </w:p>
  </w:footnote>
  <w:footnote w:type="continuationSeparator" w:id="0">
    <w:p w:rsidR="00A11EA9" w:rsidRDefault="00A11EA9" w:rsidP="00851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3C" w:rsidRDefault="0030553C" w:rsidP="0065740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ulkin Magdalena">
    <w15:presenceInfo w15:providerId="AD" w15:userId="S-1-5-21-1757981266-776561741-839522115-2715"/>
  </w15:person>
  <w15:person w15:author="Perkowska Karolina">
    <w15:presenceInfo w15:providerId="AD" w15:userId="S-1-5-21-1757981266-776561741-839522115-2712"/>
  </w15:person>
  <w15:person w15:author="Kodłubańska Joanna">
    <w15:presenceInfo w15:providerId="AD" w15:userId="S-1-5-21-1757981266-776561741-839522115-26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97282"/>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12DF"/>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1EA9"/>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A599F"/>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blog/2015/10/30/poradnik_przygotowania_inwestycj/"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6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limada.mos.gov.pl/adaptacja-do-zmian-klimatu/perspektywa-finansow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9934-FE33-491C-9DA0-C7A51299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3747</Words>
  <Characters>22483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Barbara</cp:lastModifiedBy>
  <cp:revision>4</cp:revision>
  <cp:lastPrinted>2017-02-22T09:18:00Z</cp:lastPrinted>
  <dcterms:created xsi:type="dcterms:W3CDTF">2017-06-05T12:40:00Z</dcterms:created>
  <dcterms:modified xsi:type="dcterms:W3CDTF">2019-02-22T11:49:00Z</dcterms:modified>
</cp:coreProperties>
</file>